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E1D2" w14:textId="2E70FF5B" w:rsidR="00823061" w:rsidRPr="00823061" w:rsidRDefault="004B553C" w:rsidP="007B680D">
      <w:pPr>
        <w:ind w:left="-1418" w:right="1134"/>
        <w:jc w:val="both"/>
        <w:rPr>
          <w:rFonts w:ascii="Arial" w:hAnsi="Arial"/>
          <w:sz w:val="20"/>
          <w:szCs w:val="24"/>
          <w:shd w:val="clear" w:color="auto" w:fill="FFFFFF"/>
          <w:lang w:val="it-IT"/>
        </w:rPr>
      </w:pPr>
      <w:r>
        <w:rPr>
          <w:rFonts w:ascii="Arial" w:hAnsi="Arial"/>
          <w:b/>
          <w:noProof/>
          <w:color w:val="333333"/>
          <w:sz w:val="44"/>
          <w:szCs w:val="44"/>
          <w:lang w:val="it-IT"/>
        </w:rPr>
        <w:drawing>
          <wp:anchor distT="0" distB="0" distL="114300" distR="114300" simplePos="0" relativeHeight="251662336" behindDoc="0" locked="0" layoutInCell="1" allowOverlap="1" wp14:anchorId="0A76D8C4" wp14:editId="33990D88">
            <wp:simplePos x="0" y="0"/>
            <wp:positionH relativeFrom="margin">
              <wp:posOffset>190500</wp:posOffset>
            </wp:positionH>
            <wp:positionV relativeFrom="page">
              <wp:posOffset>127000</wp:posOffset>
            </wp:positionV>
            <wp:extent cx="1548599" cy="1390650"/>
            <wp:effectExtent l="0" t="0" r="0" b="0"/>
            <wp:wrapSquare wrapText="bothSides"/>
            <wp:docPr id="1007887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99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061">
        <w:rPr>
          <w:rFonts w:ascii="Arial" w:hAnsi="Arial" w:cs="Arial"/>
          <w:b/>
          <w:noProof/>
          <w:color w:val="333333"/>
          <w:sz w:val="44"/>
          <w:szCs w:val="44"/>
          <w:lang w:val="fr-FR" w:eastAsia="en-GB"/>
        </w:rPr>
        <w:drawing>
          <wp:anchor distT="0" distB="0" distL="114300" distR="114300" simplePos="0" relativeHeight="251659264" behindDoc="1" locked="0" layoutInCell="1" allowOverlap="1" wp14:anchorId="22236AF0" wp14:editId="7749369E">
            <wp:simplePos x="0" y="0"/>
            <wp:positionH relativeFrom="page">
              <wp:posOffset>3664585</wp:posOffset>
            </wp:positionH>
            <wp:positionV relativeFrom="paragraph">
              <wp:posOffset>-444500</wp:posOffset>
            </wp:positionV>
            <wp:extent cx="3895725" cy="3265860"/>
            <wp:effectExtent l="0" t="0" r="0" b="0"/>
            <wp:wrapNone/>
            <wp:docPr id="510783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4" t="8366" r="22211" b="8320"/>
                    <a:stretch/>
                  </pic:blipFill>
                  <pic:spPr bwMode="auto">
                    <a:xfrm>
                      <a:off x="0" y="0"/>
                      <a:ext cx="3895725" cy="32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061">
        <w:rPr>
          <w:rFonts w:ascii="Arial" w:hAnsi="Arial" w:cs="Arial"/>
          <w:i/>
          <w:iCs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5E1C7760" wp14:editId="5E421198">
            <wp:simplePos x="0" y="0"/>
            <wp:positionH relativeFrom="margin">
              <wp:align>left</wp:align>
            </wp:positionH>
            <wp:positionV relativeFrom="paragraph">
              <wp:posOffset>-399415</wp:posOffset>
            </wp:positionV>
            <wp:extent cx="3663950" cy="3218507"/>
            <wp:effectExtent l="0" t="0" r="0" b="1270"/>
            <wp:wrapNone/>
            <wp:docPr id="16395764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6" t="10309" r="10102" b="24420"/>
                    <a:stretch/>
                  </pic:blipFill>
                  <pic:spPr bwMode="auto">
                    <a:xfrm>
                      <a:off x="0" y="0"/>
                      <a:ext cx="3663950" cy="321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ABD58" w14:textId="23C548BB" w:rsidR="00823061" w:rsidRDefault="00823061" w:rsidP="007B680D">
      <w:pPr>
        <w:spacing w:before="300" w:after="150" w:line="240" w:lineRule="auto"/>
        <w:ind w:right="1134"/>
        <w:jc w:val="center"/>
        <w:outlineLvl w:val="2"/>
        <w:rPr>
          <w:rFonts w:ascii="Arial" w:hAnsi="Arial"/>
          <w:b/>
          <w:color w:val="333333"/>
          <w:sz w:val="44"/>
          <w:szCs w:val="44"/>
          <w:lang w:val="it-IT"/>
        </w:rPr>
      </w:pPr>
    </w:p>
    <w:p w14:paraId="5F525FA6" w14:textId="26F00C4D" w:rsidR="00823061" w:rsidRDefault="00823061">
      <w:pPr>
        <w:spacing w:before="300" w:after="150" w:line="240" w:lineRule="auto"/>
        <w:jc w:val="center"/>
        <w:outlineLvl w:val="2"/>
        <w:rPr>
          <w:rFonts w:ascii="Arial" w:hAnsi="Arial"/>
          <w:b/>
          <w:color w:val="333333"/>
          <w:sz w:val="44"/>
          <w:szCs w:val="44"/>
          <w:lang w:val="it-IT"/>
        </w:rPr>
      </w:pPr>
    </w:p>
    <w:p w14:paraId="05F543A9" w14:textId="40010659" w:rsidR="00823061" w:rsidRDefault="008D1B58">
      <w:pPr>
        <w:spacing w:before="300" w:after="150" w:line="240" w:lineRule="auto"/>
        <w:jc w:val="center"/>
        <w:outlineLvl w:val="2"/>
        <w:rPr>
          <w:rFonts w:ascii="Arial" w:hAnsi="Arial"/>
          <w:b/>
          <w:color w:val="333333"/>
          <w:sz w:val="44"/>
          <w:szCs w:val="44"/>
          <w:lang w:val="it-IT"/>
        </w:rPr>
      </w:pPr>
      <w:r w:rsidRPr="00E06FC4">
        <w:rPr>
          <w:rFonts w:ascii="Arial" w:hAnsi="Arial" w:cs="Arial"/>
          <w:b/>
          <w:noProof/>
          <w:color w:val="000000" w:themeColor="text1"/>
          <w:sz w:val="36"/>
          <w:szCs w:val="36"/>
          <w:lang w:val="fr-FR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EF8E8" wp14:editId="47FD3789">
                <wp:simplePos x="0" y="0"/>
                <wp:positionH relativeFrom="column">
                  <wp:posOffset>-742950</wp:posOffset>
                </wp:positionH>
                <wp:positionV relativeFrom="paragraph">
                  <wp:posOffset>196850</wp:posOffset>
                </wp:positionV>
                <wp:extent cx="9598025" cy="1387475"/>
                <wp:effectExtent l="0" t="0" r="3175" b="3175"/>
                <wp:wrapNone/>
                <wp:docPr id="16687500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8025" cy="1387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6A535" w14:textId="77777777" w:rsidR="006D2017" w:rsidRDefault="008D1B58" w:rsidP="0078499F">
                            <w:pPr>
                              <w:spacing w:before="300" w:after="150" w:line="240" w:lineRule="auto"/>
                              <w:ind w:left="2268" w:right="3186"/>
                              <w:jc w:val="center"/>
                              <w:outlineLvl w:val="2"/>
                              <w:rPr>
                                <w:rFonts w:ascii="Arial" w:hAnsi="Arial"/>
                                <w:b/>
                                <w:color w:val="333333"/>
                                <w:sz w:val="44"/>
                                <w:szCs w:val="44"/>
                                <w:lang w:val="it-IT"/>
                              </w:rPr>
                            </w:pPr>
                            <w:r w:rsidRPr="009A7D58">
                              <w:rPr>
                                <w:rFonts w:ascii="Arial" w:hAnsi="Arial"/>
                                <w:b/>
                                <w:color w:val="333333"/>
                                <w:sz w:val="44"/>
                                <w:szCs w:val="44"/>
                                <w:lang w:val="it-IT"/>
                              </w:rPr>
                              <w:t>Rete delle città creative dell’UNESCO</w:t>
                            </w:r>
                          </w:p>
                          <w:p w14:paraId="598A42BC" w14:textId="638FA916" w:rsidR="007B680D" w:rsidRDefault="007B680D" w:rsidP="0078499F">
                            <w:pPr>
                              <w:spacing w:before="300" w:after="150" w:line="240" w:lineRule="auto"/>
                              <w:ind w:left="2160" w:right="3186" w:hanging="33"/>
                              <w:jc w:val="center"/>
                              <w:outlineLvl w:val="2"/>
                              <w:rPr>
                                <w:rFonts w:ascii="Arial" w:hAnsi="Arial"/>
                                <w:b/>
                                <w:color w:val="333333"/>
                                <w:sz w:val="44"/>
                                <w:szCs w:val="4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44"/>
                                <w:szCs w:val="44"/>
                                <w:lang w:val="it-IT"/>
                              </w:rPr>
                              <w:t>Avviso alla manifestazione di interesse</w:t>
                            </w:r>
                          </w:p>
                          <w:p w14:paraId="24CE17BA" w14:textId="77777777" w:rsidR="007B680D" w:rsidRPr="009A7D58" w:rsidRDefault="007B680D" w:rsidP="007B680D">
                            <w:pPr>
                              <w:spacing w:before="300" w:after="150" w:line="240" w:lineRule="auto"/>
                              <w:ind w:left="1020"/>
                              <w:outlineLvl w:val="2"/>
                              <w:rPr>
                                <w:rFonts w:ascii="Arial" w:hAnsi="Arial"/>
                                <w:b/>
                                <w:color w:val="333333"/>
                                <w:sz w:val="44"/>
                                <w:szCs w:val="44"/>
                                <w:lang w:val="it-IT"/>
                              </w:rPr>
                            </w:pPr>
                          </w:p>
                          <w:p w14:paraId="4E8B3074" w14:textId="77777777" w:rsidR="008D1B58" w:rsidRPr="00BD5B9B" w:rsidRDefault="008D1B58" w:rsidP="008D1B58">
                            <w:pPr>
                              <w:spacing w:before="300" w:after="150" w:line="240" w:lineRule="auto"/>
                              <w:jc w:val="center"/>
                              <w:outlineLvl w:val="2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40"/>
                                <w:lang w:val="it-CH" w:eastAsia="en-GB"/>
                              </w:rPr>
                            </w:pPr>
                          </w:p>
                          <w:p w14:paraId="4CCEB01A" w14:textId="77777777" w:rsidR="008D1B58" w:rsidRPr="00BD5B9B" w:rsidRDefault="008D1B58" w:rsidP="008D1B58">
                            <w:pPr>
                              <w:spacing w:before="300" w:after="150" w:line="240" w:lineRule="auto"/>
                              <w:jc w:val="center"/>
                              <w:outlineLvl w:val="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it-CH" w:eastAsia="en-GB"/>
                              </w:rPr>
                            </w:pPr>
                          </w:p>
                          <w:p w14:paraId="3046A6BE" w14:textId="77777777" w:rsidR="008D1B58" w:rsidRPr="00BD5B9B" w:rsidRDefault="008D1B58" w:rsidP="008D1B58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EF8E8" id="Rectangle 5" o:spid="_x0000_s1026" style="position:absolute;left:0;text-align:left;margin-left:-58.5pt;margin-top:15.5pt;width:755.75pt;height:10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" stroked="f" strokeweight="1pt">
                <v:fill opacity="42662f"/>
                <v:textbox>
                  <w:txbxContent>
                    <w:p w14:paraId="1956A535" w14:textId="77777777" w:rsidR="006D2017" w:rsidRDefault="008D1B58" w:rsidP="0078499F">
                      <w:pPr>
                        <w:spacing w:before="300" w:after="150" w:line="240" w:lineRule="auto"/>
                        <w:ind w:left="2268" w:right="3186"/>
                        <w:jc w:val="center"/>
                        <w:outlineLvl w:val="2"/>
                        <w:rPr>
                          <w:rFonts w:ascii="Arial" w:hAnsi="Arial"/>
                          <w:b/>
                          <w:color w:val="333333"/>
                          <w:sz w:val="44"/>
                          <w:szCs w:val="44"/>
                          <w:lang w:val="it-IT"/>
                        </w:rPr>
                      </w:pPr>
                      <w:r w:rsidRPr="009A7D58">
                        <w:rPr>
                          <w:rFonts w:ascii="Arial" w:hAnsi="Arial"/>
                          <w:b/>
                          <w:color w:val="333333"/>
                          <w:sz w:val="44"/>
                          <w:szCs w:val="44"/>
                          <w:lang w:val="it-IT"/>
                        </w:rPr>
                        <w:t>Rete delle città creative dell’UNESCO</w:t>
                      </w:r>
                    </w:p>
                    <w:p w14:paraId="598A42BC" w14:textId="638FA916" w:rsidR="007B680D" w:rsidRDefault="007B680D" w:rsidP="0078499F">
                      <w:pPr>
                        <w:spacing w:before="300" w:after="150" w:line="240" w:lineRule="auto"/>
                        <w:ind w:left="2160" w:right="3186" w:hanging="33"/>
                        <w:jc w:val="center"/>
                        <w:outlineLvl w:val="2"/>
                        <w:rPr>
                          <w:rFonts w:ascii="Arial" w:hAnsi="Arial"/>
                          <w:b/>
                          <w:color w:val="333333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sz w:val="44"/>
                          <w:szCs w:val="44"/>
                          <w:lang w:val="it-IT"/>
                        </w:rPr>
                        <w:t>Avviso alla manifestazione di interesse</w:t>
                      </w:r>
                    </w:p>
                    <w:p w14:paraId="24CE17BA" w14:textId="77777777" w:rsidR="007B680D" w:rsidRPr="009A7D58" w:rsidRDefault="007B680D" w:rsidP="007B680D">
                      <w:pPr>
                        <w:spacing w:before="300" w:after="150" w:line="240" w:lineRule="auto"/>
                        <w:ind w:left="1020"/>
                        <w:outlineLvl w:val="2"/>
                        <w:rPr>
                          <w:rFonts w:ascii="Arial" w:hAnsi="Arial"/>
                          <w:b/>
                          <w:color w:val="333333"/>
                          <w:sz w:val="44"/>
                          <w:szCs w:val="44"/>
                          <w:lang w:val="it-IT"/>
                        </w:rPr>
                      </w:pPr>
                    </w:p>
                    <w:p w14:paraId="4E8B3074" w14:textId="77777777" w:rsidR="008D1B58" w:rsidRPr="00BD5B9B" w:rsidRDefault="008D1B58" w:rsidP="008D1B58">
                      <w:pPr>
                        <w:spacing w:before="300" w:after="150" w:line="240" w:lineRule="auto"/>
                        <w:jc w:val="center"/>
                        <w:outlineLvl w:val="2"/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40"/>
                          <w:lang w:val="it-CH" w:eastAsia="en-GB"/>
                        </w:rPr>
                      </w:pPr>
                    </w:p>
                    <w:p w14:paraId="4CCEB01A" w14:textId="77777777" w:rsidR="008D1B58" w:rsidRPr="00BD5B9B" w:rsidRDefault="008D1B58" w:rsidP="008D1B58">
                      <w:pPr>
                        <w:spacing w:before="300" w:after="150" w:line="240" w:lineRule="auto"/>
                        <w:jc w:val="center"/>
                        <w:outlineLvl w:val="2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it-CH" w:eastAsia="en-GB"/>
                        </w:rPr>
                      </w:pPr>
                    </w:p>
                    <w:p w14:paraId="3046A6BE" w14:textId="77777777" w:rsidR="008D1B58" w:rsidRPr="00BD5B9B" w:rsidRDefault="008D1B58" w:rsidP="008D1B58">
                      <w:pPr>
                        <w:jc w:val="center"/>
                        <w:rPr>
                          <w:lang w:val="it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258134" w14:textId="77777777" w:rsidR="00823061" w:rsidRDefault="00823061" w:rsidP="00823061">
      <w:pPr>
        <w:spacing w:before="300" w:after="150" w:line="240" w:lineRule="auto"/>
        <w:outlineLvl w:val="2"/>
        <w:rPr>
          <w:rFonts w:ascii="Arial" w:hAnsi="Arial"/>
          <w:b/>
          <w:color w:val="333333"/>
          <w:sz w:val="44"/>
          <w:szCs w:val="44"/>
          <w:lang w:val="it-IT"/>
        </w:rPr>
      </w:pPr>
    </w:p>
    <w:p w14:paraId="60C9BEF3" w14:textId="71ACF185" w:rsidR="00823061" w:rsidRDefault="00823061" w:rsidP="00823061">
      <w:pPr>
        <w:spacing w:before="300" w:after="150" w:line="240" w:lineRule="auto"/>
        <w:outlineLvl w:val="2"/>
        <w:rPr>
          <w:rFonts w:ascii="Arial" w:hAnsi="Arial"/>
          <w:b/>
          <w:color w:val="333333"/>
          <w:sz w:val="44"/>
          <w:szCs w:val="44"/>
          <w:lang w:val="it-IT"/>
        </w:rPr>
      </w:pPr>
    </w:p>
    <w:p w14:paraId="53F500C7" w14:textId="12BA6604" w:rsidR="002E18B9" w:rsidRDefault="009F5232">
      <w:pPr>
        <w:rPr>
          <w:rFonts w:ascii="Arial" w:hAnsi="Arial"/>
          <w:b/>
          <w:i/>
          <w:sz w:val="20"/>
          <w:szCs w:val="24"/>
          <w:shd w:val="clear" w:color="auto" w:fill="FFFFFF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BEA613" wp14:editId="0597544A">
                <wp:simplePos x="0" y="0"/>
                <wp:positionH relativeFrom="margin">
                  <wp:posOffset>38100</wp:posOffset>
                </wp:positionH>
                <wp:positionV relativeFrom="paragraph">
                  <wp:posOffset>52070</wp:posOffset>
                </wp:positionV>
                <wp:extent cx="8429625" cy="336550"/>
                <wp:effectExtent l="0" t="0" r="9525" b="6350"/>
                <wp:wrapNone/>
                <wp:docPr id="1341102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9625" cy="336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3EA083" w14:textId="39242F82" w:rsidR="009F5232" w:rsidRPr="003B1D1F" w:rsidRDefault="009F5232" w:rsidP="009F5232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val="de-CH" w:eastAsia="en-GB"/>
                              </w:rPr>
                            </w:pP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© Maude </w:t>
                            </w:r>
                            <w:proofErr w:type="spellStart"/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>Rion</w:t>
                            </w:r>
                            <w:proofErr w:type="spellEnd"/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ab/>
                            </w:r>
                            <w:r w:rsidRPr="003B1D1F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© Stéphane Schmutz / STEMUTZ PHOTO</w:t>
                            </w:r>
                          </w:p>
                          <w:p w14:paraId="3FA07E5B" w14:textId="77777777" w:rsidR="009F5232" w:rsidRPr="003B1D1F" w:rsidRDefault="009F5232" w:rsidP="009F5232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val="de-CH"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EA6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pt;margin-top:4.1pt;width:663.75pt;height:26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" stroked="f">
                <v:textbox inset="0,0,0,0">
                  <w:txbxContent>
                    <w:p w14:paraId="2A3EA083" w14:textId="39242F82" w:rsidR="009F5232" w:rsidRPr="003B1D1F" w:rsidRDefault="009F5232" w:rsidP="009F5232">
                      <w:pPr>
                        <w:pStyle w:val="Caption"/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val="de-CH" w:eastAsia="en-GB"/>
                        </w:rPr>
                      </w:pPr>
                      <w:r w:rsidRPr="003B1D1F">
                        <w:rPr>
                          <w:rFonts w:ascii="Arial" w:hAnsi="Arial" w:cs="Arial"/>
                          <w:lang w:val="de-CH"/>
                        </w:rPr>
                        <w:t xml:space="preserve">© Maude </w:t>
                      </w:r>
                      <w:proofErr w:type="spellStart"/>
                      <w:r w:rsidRPr="003B1D1F">
                        <w:rPr>
                          <w:rFonts w:ascii="Arial" w:hAnsi="Arial" w:cs="Arial"/>
                          <w:lang w:val="de-CH"/>
                        </w:rPr>
                        <w:t>Rion</w:t>
                      </w:r>
                      <w:proofErr w:type="spellEnd"/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ab/>
                      </w:r>
                      <w:r w:rsidRPr="003B1D1F">
                        <w:rPr>
                          <w:rFonts w:ascii="Arial" w:hAnsi="Arial" w:cs="Arial"/>
                          <w:lang w:val="de-CH"/>
                        </w:rPr>
                        <w:t xml:space="preserve"> © Stéphane Schmutz / STEMUTZ PHOTO</w:t>
                      </w:r>
                    </w:p>
                    <w:p w14:paraId="3FA07E5B" w14:textId="77777777" w:rsidR="009F5232" w:rsidRPr="003B1D1F" w:rsidRDefault="009F5232" w:rsidP="009F5232">
                      <w:pPr>
                        <w:pStyle w:val="Caption"/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val="de-CH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A1EE1" w14:textId="77777777" w:rsidR="000A3F7A" w:rsidRPr="00F646B1" w:rsidRDefault="000A3F7A">
      <w:pPr>
        <w:rPr>
          <w:rFonts w:ascii="Arial" w:hAnsi="Arial"/>
          <w:b/>
          <w:i/>
          <w:sz w:val="20"/>
          <w:szCs w:val="24"/>
          <w:shd w:val="clear" w:color="auto" w:fill="FFFFFF"/>
          <w:lang w:val="it-IT"/>
        </w:rPr>
      </w:pPr>
    </w:p>
    <w:p w14:paraId="792BADB4" w14:textId="77777777" w:rsidR="002E18B9" w:rsidRDefault="002E18B9" w:rsidP="00823061">
      <w:pPr>
        <w:shd w:val="clear" w:color="auto" w:fill="FFFFFF"/>
        <w:spacing w:after="100" w:line="240" w:lineRule="auto"/>
        <w:ind w:left="1134"/>
        <w:jc w:val="center"/>
        <w:rPr>
          <w:rFonts w:ascii="Arial" w:hAnsi="Arial"/>
          <w:b/>
          <w:bCs/>
          <w:i/>
          <w:sz w:val="28"/>
          <w:szCs w:val="28"/>
          <w:lang w:val="it-IT"/>
        </w:rPr>
      </w:pPr>
      <w:r w:rsidRPr="009A7D58">
        <w:rPr>
          <w:rFonts w:ascii="Arial" w:hAnsi="Arial"/>
          <w:b/>
          <w:bCs/>
          <w:i/>
          <w:sz w:val="28"/>
          <w:szCs w:val="28"/>
          <w:lang w:val="it-IT"/>
        </w:rPr>
        <w:t>«La Rete delle città creative dell’UNESCO è innanzitutto uno spazio di collaborazione e di sperimentazione per inventare le città di domani.»</w:t>
      </w:r>
    </w:p>
    <w:p w14:paraId="66D8CDBC" w14:textId="77777777" w:rsidR="009F5232" w:rsidRPr="009F5232" w:rsidRDefault="009F5232" w:rsidP="00823061">
      <w:pPr>
        <w:shd w:val="clear" w:color="auto" w:fill="FFFFFF"/>
        <w:spacing w:after="100" w:line="240" w:lineRule="auto"/>
        <w:ind w:left="1134"/>
        <w:jc w:val="center"/>
        <w:rPr>
          <w:rFonts w:ascii="Arial" w:hAnsi="Arial"/>
          <w:b/>
          <w:bCs/>
          <w:i/>
          <w:sz w:val="18"/>
          <w:szCs w:val="18"/>
          <w:lang w:val="it-IT"/>
        </w:rPr>
      </w:pPr>
    </w:p>
    <w:p w14:paraId="1BB3C34F" w14:textId="77777777" w:rsidR="002E18B9" w:rsidRPr="009A7D58" w:rsidRDefault="002E18B9" w:rsidP="00823061">
      <w:pPr>
        <w:shd w:val="clear" w:color="auto" w:fill="FFFFFF"/>
        <w:spacing w:after="0" w:line="240" w:lineRule="auto"/>
        <w:ind w:left="1134"/>
        <w:jc w:val="center"/>
        <w:rPr>
          <w:rFonts w:ascii="Arial" w:hAnsi="Arial"/>
          <w:b/>
          <w:bCs/>
          <w:sz w:val="28"/>
          <w:szCs w:val="28"/>
          <w:lang w:val="it-IT"/>
        </w:rPr>
      </w:pPr>
      <w:r w:rsidRPr="009A7D58">
        <w:rPr>
          <w:rFonts w:ascii="Arial" w:hAnsi="Arial"/>
          <w:b/>
          <w:bCs/>
          <w:sz w:val="28"/>
          <w:szCs w:val="28"/>
          <w:lang w:val="it-IT"/>
        </w:rPr>
        <w:t xml:space="preserve">Ernesto Ottone, </w:t>
      </w:r>
      <w:proofErr w:type="gramStart"/>
      <w:r w:rsidRPr="009A7D58">
        <w:rPr>
          <w:rFonts w:ascii="Arial" w:hAnsi="Arial"/>
          <w:b/>
          <w:bCs/>
          <w:sz w:val="28"/>
          <w:szCs w:val="28"/>
          <w:lang w:val="it-IT"/>
        </w:rPr>
        <w:t>vice direttore</w:t>
      </w:r>
      <w:proofErr w:type="gramEnd"/>
      <w:r w:rsidRPr="009A7D58">
        <w:rPr>
          <w:rFonts w:ascii="Arial" w:hAnsi="Arial"/>
          <w:b/>
          <w:bCs/>
          <w:sz w:val="28"/>
          <w:szCs w:val="28"/>
          <w:lang w:val="it-IT"/>
        </w:rPr>
        <w:t xml:space="preserve"> generale dell’UNESCO per la cultura</w:t>
      </w:r>
    </w:p>
    <w:p w14:paraId="61E0645F" w14:textId="77777777" w:rsidR="009A7D58" w:rsidRDefault="009A7D58" w:rsidP="00C93D68">
      <w:pPr>
        <w:rPr>
          <w:rFonts w:ascii="Arial" w:hAnsi="Arial"/>
          <w:b/>
          <w:sz w:val="20"/>
          <w:szCs w:val="24"/>
          <w:shd w:val="clear" w:color="auto" w:fill="FFFFFF"/>
          <w:lang w:val="it-IT"/>
        </w:rPr>
      </w:pPr>
    </w:p>
    <w:p w14:paraId="6C8424EA" w14:textId="77777777" w:rsidR="000A3F7A" w:rsidRPr="00F646B1" w:rsidRDefault="000A3F7A" w:rsidP="00C93D68">
      <w:pPr>
        <w:rPr>
          <w:rFonts w:ascii="Arial" w:hAnsi="Arial"/>
          <w:b/>
          <w:sz w:val="20"/>
          <w:szCs w:val="24"/>
          <w:shd w:val="clear" w:color="auto" w:fill="FFFFFF"/>
          <w:lang w:val="it-IT"/>
        </w:rPr>
      </w:pPr>
    </w:p>
    <w:p w14:paraId="60AD0D36" w14:textId="414690D5" w:rsidR="000A3F7A" w:rsidRDefault="002E18B9" w:rsidP="00A12457">
      <w:pPr>
        <w:spacing w:after="150" w:line="240" w:lineRule="auto"/>
        <w:ind w:left="1134"/>
        <w:rPr>
          <w:rFonts w:ascii="Arial" w:hAnsi="Arial" w:cs="Arial"/>
          <w:b/>
          <w:bCs/>
          <w:lang w:val="it-IT"/>
        </w:rPr>
      </w:pPr>
      <w:r w:rsidRPr="009A7D58">
        <w:rPr>
          <w:rFonts w:ascii="Arial" w:hAnsi="Arial" w:cs="Arial"/>
          <w:b/>
          <w:bCs/>
          <w:lang w:val="it-IT"/>
        </w:rPr>
        <w:t xml:space="preserve">La </w:t>
      </w:r>
      <w:hyperlink r:id="rId11" w:tgtFrame="_blank" w:history="1">
        <w:r w:rsidRPr="009A7D58">
          <w:rPr>
            <w:rFonts w:ascii="Arial" w:hAnsi="Arial" w:cs="Arial"/>
            <w:b/>
            <w:bCs/>
            <w:lang w:val="it-IT"/>
          </w:rPr>
          <w:t>Rete delle città creative dell’UNESCO</w:t>
        </w:r>
      </w:hyperlink>
      <w:r w:rsidRPr="009A7D58">
        <w:rPr>
          <w:rFonts w:ascii="Arial" w:hAnsi="Arial" w:cs="Arial"/>
          <w:b/>
          <w:bCs/>
          <w:lang w:val="it-IT"/>
        </w:rPr>
        <w:t xml:space="preserve"> è stata istituita nel 2004 per promuovere la cooperazione con e tra le città che hanno identificato la creatività come un fattore strategico per lo sviluppo urbano sostenibile. Le città della rete si distinguono per l’importanza che attribuiscono alla cultura e alla creatività nelle loro strategie di sviluppo e per le loro pratiche innovative improntate a un’urbanistica a misura d’uomo. </w:t>
      </w:r>
    </w:p>
    <w:p w14:paraId="67DADC30" w14:textId="77777777" w:rsidR="00A12457" w:rsidRPr="009A7D58" w:rsidRDefault="00A12457" w:rsidP="00A12457">
      <w:pPr>
        <w:spacing w:after="150" w:line="240" w:lineRule="auto"/>
        <w:ind w:left="1134"/>
        <w:rPr>
          <w:rFonts w:ascii="Arial" w:hAnsi="Arial" w:cs="Arial"/>
          <w:b/>
          <w:bCs/>
          <w:lang w:val="it-IT"/>
        </w:rPr>
      </w:pPr>
    </w:p>
    <w:p w14:paraId="75BACE2E" w14:textId="551549F3" w:rsidR="000A3F7A" w:rsidRPr="009A7D58" w:rsidRDefault="002E18B9" w:rsidP="000A3F7A">
      <w:pPr>
        <w:spacing w:after="150" w:line="240" w:lineRule="auto"/>
        <w:ind w:left="1134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La rete comprende attualmente 350 città in oltre 100 Paesi e copre 8 settori: architettura, artigianato e arte popolare, arti digitali, design, cinema, gastronomia, letteratura e musica. Solo due città per Paese possono aderire alla rete, a cadenza biennale.  </w:t>
      </w:r>
    </w:p>
    <w:p w14:paraId="6EA4EFF7" w14:textId="1ADAC070" w:rsidR="000A3F7A" w:rsidRPr="009A7D58" w:rsidRDefault="002E18B9" w:rsidP="000A3F7A">
      <w:pPr>
        <w:spacing w:after="150" w:line="240" w:lineRule="auto"/>
        <w:ind w:left="1134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Il 31 ottobre 2023 vi hanno aderito due città svizzere: Friburgo, nel campo della gastronomia, e Montreux, nel campo della musica.</w:t>
      </w:r>
    </w:p>
    <w:p w14:paraId="08D0862A" w14:textId="42B7A8FD" w:rsidR="000A3F7A" w:rsidRPr="009A7D58" w:rsidRDefault="002E18B9" w:rsidP="000A3F7A">
      <w:pPr>
        <w:spacing w:before="150" w:after="150" w:line="240" w:lineRule="auto"/>
        <w:ind w:left="1134"/>
        <w:outlineLvl w:val="3"/>
        <w:rPr>
          <w:rFonts w:ascii="Arial" w:hAnsi="Arial" w:cs="Arial"/>
          <w:color w:val="212121"/>
          <w:shd w:val="clear" w:color="auto" w:fill="FFFFFF"/>
          <w:lang w:val="it-IT"/>
        </w:rPr>
      </w:pPr>
      <w:r w:rsidRPr="009A7D58">
        <w:rPr>
          <w:rFonts w:ascii="Arial" w:hAnsi="Arial" w:cs="Arial"/>
          <w:color w:val="212121"/>
          <w:shd w:val="clear" w:color="auto" w:fill="FFFFFF"/>
          <w:lang w:val="it-IT"/>
        </w:rPr>
        <w:t>Per essere designate «</w:t>
      </w:r>
      <w:r w:rsidRPr="009A7D58">
        <w:rPr>
          <w:rFonts w:ascii="Arial" w:hAnsi="Arial" w:cs="Arial"/>
          <w:lang w:val="it-IT"/>
        </w:rPr>
        <w:t>Città creative dell’UNESCO</w:t>
      </w:r>
      <w:r w:rsidRPr="009A7D58">
        <w:rPr>
          <w:rFonts w:ascii="Arial" w:hAnsi="Arial" w:cs="Arial"/>
          <w:color w:val="212121"/>
          <w:shd w:val="clear" w:color="auto" w:fill="FFFFFF"/>
          <w:lang w:val="it-IT"/>
        </w:rPr>
        <w:t xml:space="preserve">» le città candidate devono presentare all’UNESCO un dossier che dimostri la loro volontà, il loro impegno e la loro capacità di contribuire efficacemente alla missione e agli obiettivi della rete. Le città candidate devono illustrare i loro punti di forza e le loro potenzialità culturali e creative nonché stilare un piano d’azione quadriennale realistico che includa progetti, iniziative o politiche specifiche da attuare in caso di designazione. </w:t>
      </w:r>
    </w:p>
    <w:p w14:paraId="6C444FB7" w14:textId="65EA8FDE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L’UNESCO pubblica un bando ogni due anni. </w:t>
      </w:r>
      <w:r w:rsidR="00BE6694">
        <w:rPr>
          <w:rFonts w:ascii="Arial" w:hAnsi="Arial" w:cs="Arial"/>
          <w:lang w:val="it-IT"/>
        </w:rPr>
        <w:t>Nel</w:t>
      </w:r>
      <w:r w:rsidR="00B00776" w:rsidRPr="009A7D58">
        <w:rPr>
          <w:rFonts w:ascii="Arial" w:hAnsi="Arial" w:cs="Arial"/>
          <w:lang w:val="it-IT"/>
        </w:rPr>
        <w:t xml:space="preserve"> </w:t>
      </w:r>
      <w:r w:rsidRPr="009A7D58">
        <w:rPr>
          <w:rFonts w:ascii="Arial" w:hAnsi="Arial" w:cs="Arial"/>
          <w:lang w:val="it-IT"/>
        </w:rPr>
        <w:t xml:space="preserve">2025 </w:t>
      </w:r>
      <w:r w:rsidR="00BE6694">
        <w:rPr>
          <w:rFonts w:ascii="Arial" w:hAnsi="Arial" w:cs="Arial"/>
          <w:lang w:val="it-IT"/>
        </w:rPr>
        <w:t>nessuna città svizzera</w:t>
      </w:r>
      <w:r w:rsidRPr="009A7D58">
        <w:rPr>
          <w:rFonts w:ascii="Arial" w:hAnsi="Arial" w:cs="Arial"/>
          <w:lang w:val="it-IT"/>
        </w:rPr>
        <w:t xml:space="preserve"> </w:t>
      </w:r>
      <w:r w:rsidR="00BE6694">
        <w:rPr>
          <w:rFonts w:ascii="Arial" w:hAnsi="Arial" w:cs="Arial"/>
          <w:lang w:val="it-IT"/>
        </w:rPr>
        <w:t>è stata candidata</w:t>
      </w:r>
      <w:r w:rsidRPr="009A7D58">
        <w:rPr>
          <w:rFonts w:ascii="Arial" w:hAnsi="Arial" w:cs="Arial"/>
          <w:lang w:val="it-IT"/>
        </w:rPr>
        <w:t>. Il prossimo bando</w:t>
      </w:r>
      <w:r w:rsidR="00F438B9" w:rsidRPr="009A7D58">
        <w:rPr>
          <w:rFonts w:ascii="Arial" w:hAnsi="Arial" w:cs="Arial"/>
          <w:lang w:val="it-IT"/>
        </w:rPr>
        <w:t xml:space="preserve"> sarà pubblicato nel </w:t>
      </w:r>
      <w:r w:rsidRPr="009A7D58">
        <w:rPr>
          <w:rFonts w:ascii="Arial" w:hAnsi="Arial" w:cs="Arial"/>
          <w:lang w:val="it-IT"/>
        </w:rPr>
        <w:t xml:space="preserve">2027. </w:t>
      </w:r>
    </w:p>
    <w:p w14:paraId="13B30430" w14:textId="77777777" w:rsidR="002E18B9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480BB1DE" w14:textId="77777777" w:rsidR="009A7D58" w:rsidRDefault="009A7D58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15AB0686" w14:textId="77777777" w:rsidR="009A7D58" w:rsidRDefault="009A7D58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168075C3" w14:textId="77777777" w:rsidR="009A7D58" w:rsidRDefault="009A7D58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028980B5" w14:textId="77777777" w:rsidR="009A7D58" w:rsidRDefault="009A7D58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6C975680" w14:textId="77777777" w:rsidR="000A3F7A" w:rsidRDefault="000A3F7A" w:rsidP="00BE6694">
      <w:pPr>
        <w:spacing w:before="150" w:after="150" w:line="240" w:lineRule="auto"/>
        <w:outlineLvl w:val="3"/>
        <w:rPr>
          <w:rFonts w:ascii="Arial" w:hAnsi="Arial" w:cs="Arial"/>
          <w:lang w:val="it-IT"/>
        </w:rPr>
      </w:pPr>
    </w:p>
    <w:p w14:paraId="64F59D5B" w14:textId="77777777" w:rsidR="009A7D58" w:rsidRDefault="009A7D58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22A3B214" w14:textId="77777777" w:rsidR="00BE6694" w:rsidRDefault="00BE6694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037BD268" w14:textId="493F2AFB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sz w:val="28"/>
          <w:szCs w:val="28"/>
          <w:lang w:val="it-IT"/>
        </w:rPr>
      </w:pPr>
      <w:r w:rsidRPr="009A7D58">
        <w:rPr>
          <w:rFonts w:ascii="Arial" w:hAnsi="Arial" w:cs="Arial"/>
          <w:b/>
          <w:sz w:val="28"/>
          <w:szCs w:val="28"/>
          <w:lang w:val="it-IT"/>
        </w:rPr>
        <w:t>Desiderate aderire alla Rete delle città creative nel 2027?</w:t>
      </w:r>
    </w:p>
    <w:p w14:paraId="4043979A" w14:textId="3158D816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In</w:t>
      </w:r>
      <w:r w:rsidR="00BE6694">
        <w:rPr>
          <w:rFonts w:ascii="Arial" w:hAnsi="Arial" w:cs="Arial"/>
          <w:lang w:val="it-IT"/>
        </w:rPr>
        <w:t xml:space="preserve"> </w:t>
      </w:r>
      <w:r w:rsidRPr="009A7D58">
        <w:rPr>
          <w:rFonts w:ascii="Arial" w:hAnsi="Arial" w:cs="Arial"/>
          <w:lang w:val="it-IT"/>
        </w:rPr>
        <w:t>Svizzera, il processo di candidatura</w:t>
      </w:r>
      <w:r w:rsidR="00BE6694">
        <w:rPr>
          <w:rFonts w:ascii="Arial" w:hAnsi="Arial" w:cs="Arial"/>
          <w:lang w:val="it-IT"/>
        </w:rPr>
        <w:t xml:space="preserve"> a </w:t>
      </w:r>
      <w:r w:rsidRPr="009A7D58">
        <w:rPr>
          <w:rFonts w:ascii="Arial" w:hAnsi="Arial" w:cs="Arial"/>
          <w:lang w:val="it-IT"/>
        </w:rPr>
        <w:t>«Città creativa dell’UNESCO» si articola ora in due fasi:</w:t>
      </w:r>
    </w:p>
    <w:p w14:paraId="52CCE35A" w14:textId="4D7A6AEC" w:rsidR="002E18B9" w:rsidRPr="009A7D58" w:rsidRDefault="002E18B9" w:rsidP="00331530">
      <w:pPr>
        <w:pStyle w:val="ListParagraph"/>
        <w:numPr>
          <w:ilvl w:val="0"/>
          <w:numId w:val="16"/>
        </w:numPr>
        <w:spacing w:before="150" w:after="150" w:line="240" w:lineRule="auto"/>
        <w:ind w:left="1843"/>
        <w:outlineLvl w:val="3"/>
        <w:rPr>
          <w:rFonts w:ascii="Arial" w:hAnsi="Arial" w:cs="Arial"/>
          <w:b/>
          <w:lang w:val="it-IT"/>
        </w:rPr>
      </w:pPr>
      <w:proofErr w:type="gramStart"/>
      <w:r w:rsidRPr="009A7D58">
        <w:rPr>
          <w:rFonts w:ascii="Arial" w:hAnsi="Arial" w:cs="Arial"/>
          <w:lang w:val="it-IT"/>
        </w:rPr>
        <w:t>innanzitutto</w:t>
      </w:r>
      <w:proofErr w:type="gramEnd"/>
      <w:r w:rsidRPr="009A7D58">
        <w:rPr>
          <w:rFonts w:ascii="Arial" w:hAnsi="Arial" w:cs="Arial"/>
          <w:lang w:val="it-IT"/>
        </w:rPr>
        <w:t xml:space="preserve"> vi è una </w:t>
      </w:r>
      <w:r w:rsidRPr="009A7D58">
        <w:rPr>
          <w:rFonts w:ascii="Arial" w:hAnsi="Arial" w:cs="Arial"/>
          <w:b/>
          <w:lang w:val="it-IT"/>
        </w:rPr>
        <w:t>selezione nazionale</w:t>
      </w:r>
      <w:r w:rsidRPr="009A7D58">
        <w:rPr>
          <w:rFonts w:ascii="Arial" w:hAnsi="Arial" w:cs="Arial"/>
          <w:lang w:val="it-IT"/>
        </w:rPr>
        <w:t xml:space="preserve">. A tal fine occorre presentare una </w:t>
      </w:r>
      <w:r w:rsidRPr="009A7D58">
        <w:rPr>
          <w:rFonts w:ascii="Arial" w:hAnsi="Arial" w:cs="Arial"/>
          <w:b/>
          <w:lang w:val="it-IT"/>
        </w:rPr>
        <w:t>manifestazione di interesse</w:t>
      </w:r>
      <w:r w:rsidRPr="009A7D58">
        <w:rPr>
          <w:rFonts w:ascii="Arial" w:hAnsi="Arial" w:cs="Arial"/>
          <w:lang w:val="it-IT"/>
        </w:rPr>
        <w:t xml:space="preserve"> alla Commissione svizzera per l’UNESCO. </w:t>
      </w:r>
      <w:r w:rsidRPr="009A7D58">
        <w:rPr>
          <w:rFonts w:ascii="Arial" w:hAnsi="Arial" w:cs="Arial"/>
          <w:b/>
          <w:lang w:val="it-IT"/>
        </w:rPr>
        <w:t>Questa preselezione è necessaria poiché ogni Paese può presentare all’UNESCO solo un massimo di due città per ogni tornata di candidature, in relazione a settori diversi</w:t>
      </w:r>
      <w:r w:rsidRPr="009A7D58">
        <w:rPr>
          <w:rFonts w:ascii="Arial" w:hAnsi="Arial" w:cs="Arial"/>
          <w:lang w:val="it-IT"/>
        </w:rPr>
        <w:t>;</w:t>
      </w:r>
    </w:p>
    <w:p w14:paraId="72F4D2E5" w14:textId="368B0B2D" w:rsidR="009F163F" w:rsidRPr="009F163F" w:rsidRDefault="002E18B9" w:rsidP="00331530">
      <w:pPr>
        <w:pStyle w:val="ListParagraph"/>
        <w:numPr>
          <w:ilvl w:val="0"/>
          <w:numId w:val="16"/>
        </w:numPr>
        <w:spacing w:before="150" w:after="150" w:line="240" w:lineRule="auto"/>
        <w:ind w:left="1843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in caso di decisione positiva da parte della Commissione svizzera per l’UNESCO, </w:t>
      </w:r>
      <w:r w:rsidRPr="009A7D58">
        <w:rPr>
          <w:rFonts w:ascii="Arial" w:hAnsi="Arial" w:cs="Arial"/>
          <w:b/>
          <w:lang w:val="it-IT"/>
        </w:rPr>
        <w:t>la candidatura può essere poi elaborata secondo le linee guida dell’UNESCO e presentata alla sede centrale dell’Organizzazione</w:t>
      </w:r>
      <w:r w:rsidRPr="009A7D58">
        <w:rPr>
          <w:rFonts w:ascii="Arial" w:hAnsi="Arial" w:cs="Arial"/>
          <w:lang w:val="it-IT"/>
        </w:rPr>
        <w:t xml:space="preserve"> a Parigi. Le candidature sono valutate da un comitato composto da esperte ed esperti esterni e interni all’UNESCO come pure da rappresentanti delle città facenti parte della rete. La Direzione generale dell’UNESCO decide sulle nuove ammissioni alla rete in base alla valutazione del comitato.</w:t>
      </w:r>
    </w:p>
    <w:p w14:paraId="152D4A66" w14:textId="77777777" w:rsidR="009A7D58" w:rsidRPr="009A7D58" w:rsidRDefault="009A7D58" w:rsidP="0078499F">
      <w:pPr>
        <w:pStyle w:val="ListParagraph"/>
        <w:spacing w:before="150" w:after="150" w:line="240" w:lineRule="auto"/>
        <w:ind w:left="1560"/>
        <w:outlineLvl w:val="3"/>
        <w:rPr>
          <w:rFonts w:ascii="Arial" w:hAnsi="Arial" w:cs="Arial"/>
          <w:sz w:val="8"/>
          <w:szCs w:val="8"/>
          <w:lang w:val="it-IT"/>
        </w:rPr>
      </w:pPr>
    </w:p>
    <w:p w14:paraId="595BE2DA" w14:textId="098C2F54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sz w:val="28"/>
          <w:szCs w:val="28"/>
          <w:lang w:val="it-IT"/>
        </w:rPr>
      </w:pPr>
      <w:r w:rsidRPr="009A7D58">
        <w:rPr>
          <w:rFonts w:ascii="Arial" w:hAnsi="Arial" w:cs="Arial"/>
          <w:b/>
          <w:sz w:val="28"/>
          <w:szCs w:val="28"/>
          <w:lang w:val="it-IT"/>
        </w:rPr>
        <w:t>Quali sono le tappe concrete?</w:t>
      </w:r>
    </w:p>
    <w:p w14:paraId="351AB03B" w14:textId="77777777" w:rsidR="002E18B9" w:rsidRPr="009A7D58" w:rsidRDefault="002E18B9" w:rsidP="00331530">
      <w:pPr>
        <w:pStyle w:val="ListParagraph"/>
        <w:numPr>
          <w:ilvl w:val="0"/>
          <w:numId w:val="17"/>
        </w:numPr>
        <w:tabs>
          <w:tab w:val="left" w:pos="1985"/>
        </w:tabs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Le città svizzere che desiderano candidarsi sono invitate a </w:t>
      </w:r>
      <w:r w:rsidRPr="009A7D58">
        <w:rPr>
          <w:rFonts w:ascii="Arial" w:hAnsi="Arial" w:cs="Arial"/>
          <w:b/>
          <w:lang w:val="it-IT"/>
        </w:rPr>
        <w:t>presentare la propria manifestazione di interesse</w:t>
      </w:r>
      <w:r w:rsidRPr="009A7D58">
        <w:rPr>
          <w:rFonts w:ascii="Arial" w:hAnsi="Arial" w:cs="Arial"/>
          <w:lang w:val="it-IT"/>
        </w:rPr>
        <w:t xml:space="preserve"> alla Commissione svizzera per l’UNESCO </w:t>
      </w:r>
      <w:r w:rsidRPr="009A7D58">
        <w:rPr>
          <w:rFonts w:ascii="Arial" w:hAnsi="Arial" w:cs="Arial"/>
          <w:b/>
          <w:lang w:val="it-IT"/>
        </w:rPr>
        <w:t>entro il 1° novembre 2025</w:t>
      </w:r>
      <w:r w:rsidRPr="009A7D58">
        <w:rPr>
          <w:rFonts w:ascii="Arial" w:hAnsi="Arial" w:cs="Arial"/>
          <w:lang w:val="it-IT"/>
        </w:rPr>
        <w:t xml:space="preserve"> utilizzando il modulo allegato.</w:t>
      </w:r>
    </w:p>
    <w:p w14:paraId="5BE7A04C" w14:textId="77777777" w:rsidR="002E18B9" w:rsidRPr="009A7D58" w:rsidRDefault="002E18B9" w:rsidP="00331530">
      <w:pPr>
        <w:pStyle w:val="ListParagraph"/>
        <w:tabs>
          <w:tab w:val="left" w:pos="1985"/>
        </w:tabs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br/>
        <w:t>Un comitato di selezione valuterà le manifestazioni di interesse e sceglierà al massimo due città che si riconoscono in settori diversi, le quali potranno presentare i loro dossier all’UNESCO.</w:t>
      </w:r>
      <w:r w:rsidRPr="009A7D58">
        <w:rPr>
          <w:rFonts w:ascii="Arial" w:hAnsi="Arial" w:cs="Arial"/>
          <w:lang w:val="it-IT"/>
        </w:rPr>
        <w:br/>
        <w:t xml:space="preserve">Il comitato di selezione sarà composto da un membro della Commissione svizzera per l’UNESCO, da un/a rappresentante della Segreteria della Commissione svizzera per l’UNESCO, da un/a rappresentante dell’Ufficio federale della cultura e da un/a rappresentante di una delle Città creative svizzere già membri della rete. </w:t>
      </w:r>
    </w:p>
    <w:p w14:paraId="18697A42" w14:textId="058BED85" w:rsidR="002E18B9" w:rsidRPr="009A7D58" w:rsidRDefault="002E18B9" w:rsidP="00331530">
      <w:pPr>
        <w:tabs>
          <w:tab w:val="left" w:pos="1985"/>
        </w:tabs>
        <w:spacing w:before="150" w:after="150" w:line="240" w:lineRule="auto"/>
        <w:ind w:left="1985"/>
        <w:outlineLvl w:val="3"/>
        <w:rPr>
          <w:rFonts w:ascii="Arial" w:hAnsi="Arial" w:cs="Arial"/>
          <w:color w:val="000000"/>
          <w:shd w:val="clear" w:color="auto" w:fill="FFFFFF"/>
          <w:lang w:val="it-IT"/>
        </w:rPr>
      </w:pPr>
      <w:r w:rsidRPr="009A7D58">
        <w:rPr>
          <w:rFonts w:ascii="Arial" w:hAnsi="Arial" w:cs="Arial"/>
          <w:b/>
          <w:lang w:val="it-IT"/>
        </w:rPr>
        <w:t>I risultati del comitato di selezione saranno comunicati entro il 31 dicembre 2025.</w:t>
      </w:r>
      <w:r w:rsidRPr="009A7D58">
        <w:rPr>
          <w:rFonts w:ascii="Arial" w:hAnsi="Arial" w:cs="Arial"/>
          <w:lang w:val="it-IT"/>
        </w:rPr>
        <w:t xml:space="preserve"> Non saranno possibili ricorsi, ma le città non selezionate potranno manifestare nuovamente il proprio interesse nella tornata di candidature successiva</w:t>
      </w:r>
      <w:r w:rsidRPr="009A7D58">
        <w:rPr>
          <w:rFonts w:ascii="Arial" w:hAnsi="Arial" w:cs="Arial"/>
          <w:color w:val="000000"/>
          <w:shd w:val="clear" w:color="auto" w:fill="FFFFFF"/>
          <w:lang w:val="it-IT"/>
        </w:rPr>
        <w:t>.</w:t>
      </w:r>
    </w:p>
    <w:p w14:paraId="25A33383" w14:textId="77777777" w:rsidR="00BE6694" w:rsidRDefault="002E18B9" w:rsidP="00331530">
      <w:pPr>
        <w:pStyle w:val="ListParagraph"/>
        <w:numPr>
          <w:ilvl w:val="0"/>
          <w:numId w:val="17"/>
        </w:numPr>
        <w:tabs>
          <w:tab w:val="left" w:pos="1985"/>
        </w:tabs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Solo le città selezionate nella fase di manifestazione di interesse saranno invitate a elaborare e a presentare una candidatura completa da sottoporre all’UNESCO nel primo trimestre del 2027 (data esatta da confermare).</w:t>
      </w:r>
      <w:r w:rsidR="009A7D58">
        <w:rPr>
          <w:rFonts w:ascii="Arial" w:hAnsi="Arial" w:cs="Arial"/>
          <w:lang w:val="it-IT"/>
        </w:rPr>
        <w:br/>
      </w:r>
      <w:r w:rsidRPr="009A7D58">
        <w:rPr>
          <w:rFonts w:ascii="Arial" w:hAnsi="Arial" w:cs="Arial"/>
          <w:lang w:val="it-IT"/>
        </w:rPr>
        <w:br/>
        <w:t xml:space="preserve">La Commissione svizzera per l’UNESCO e l’Ufficio federale della cultura potranno sostenere il processo di preparazione dei dossier in base alle esigenze delle città candidate. Per la presentazione del dossier all’UNESCO è necessaria una lettera di sostegno della Commissione svizzera per l’UNESCO, che verrà rilasciata se la qualità del dossier soddisfa i criteri stabiliti dall’Organizzazione. </w:t>
      </w:r>
      <w:r w:rsidR="00BE6694" w:rsidRPr="009A7D58">
        <w:rPr>
          <w:rFonts w:ascii="Arial" w:hAnsi="Arial" w:cs="Arial"/>
          <w:lang w:val="it-IT"/>
        </w:rPr>
        <w:t>Il superamento della selezione nazionale non garantisce il conferimento del</w:t>
      </w:r>
      <w:r w:rsidR="00BE6694">
        <w:rPr>
          <w:rFonts w:ascii="Arial" w:hAnsi="Arial" w:cs="Arial"/>
          <w:lang w:val="it-IT"/>
        </w:rPr>
        <w:t>la designazione</w:t>
      </w:r>
      <w:r w:rsidR="00BE6694" w:rsidRPr="009A7D58">
        <w:rPr>
          <w:rFonts w:ascii="Arial" w:hAnsi="Arial" w:cs="Arial"/>
          <w:lang w:val="it-IT"/>
        </w:rPr>
        <w:t xml:space="preserve"> da parte dell’UNESCO.</w:t>
      </w:r>
    </w:p>
    <w:p w14:paraId="1BB65675" w14:textId="77777777" w:rsidR="009A7D58" w:rsidRPr="00BE7101" w:rsidRDefault="009A7D58" w:rsidP="00331530">
      <w:pPr>
        <w:tabs>
          <w:tab w:val="left" w:pos="1985"/>
        </w:tabs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</w:p>
    <w:p w14:paraId="67E93A25" w14:textId="710D13E2" w:rsidR="002E18B9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Questo nuovo processo in due fasi mira a valutare l’impegno delle città a porre la creatività al centro della loro strategia di sviluppo urbano e la loro capacità di contribuire alla missione della rete. Questo formato consente alle città candidate di investire il tempo e le risorse necessarie per elaborare una proposta completa solo se hanno superato la preselezione. </w:t>
      </w:r>
    </w:p>
    <w:p w14:paraId="7F610992" w14:textId="77777777" w:rsidR="00BE7101" w:rsidRDefault="00BE7101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6D251E5C" w14:textId="77777777" w:rsidR="00206A37" w:rsidRDefault="00206A37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bCs/>
          <w:sz w:val="28"/>
          <w:szCs w:val="28"/>
          <w:lang w:val="it-CH"/>
        </w:rPr>
      </w:pPr>
      <w:r w:rsidRPr="00206A37">
        <w:rPr>
          <w:rFonts w:ascii="Arial" w:hAnsi="Arial" w:cs="Arial"/>
          <w:b/>
          <w:bCs/>
          <w:sz w:val="28"/>
          <w:szCs w:val="28"/>
          <w:lang w:val="it-CH"/>
        </w:rPr>
        <w:t>Vi invitiamo a compilare il modulo di manifestazione di interesse allegato entro il 1° novembre 2025.</w:t>
      </w:r>
    </w:p>
    <w:p w14:paraId="6EDD8F4C" w14:textId="77777777" w:rsidR="000A3F7A" w:rsidRDefault="000A3F7A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bCs/>
          <w:sz w:val="28"/>
          <w:szCs w:val="28"/>
          <w:lang w:val="it-CH"/>
        </w:rPr>
      </w:pPr>
    </w:p>
    <w:p w14:paraId="5F9BAE3E" w14:textId="77777777" w:rsidR="000A3F7A" w:rsidRDefault="000A3F7A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bCs/>
          <w:sz w:val="28"/>
          <w:szCs w:val="28"/>
          <w:lang w:val="it-CH"/>
        </w:rPr>
      </w:pPr>
    </w:p>
    <w:p w14:paraId="3AAE5D8B" w14:textId="69BEA5CE" w:rsidR="002E18B9" w:rsidRPr="009A7D58" w:rsidRDefault="002E18B9" w:rsidP="00331530">
      <w:pPr>
        <w:spacing w:before="150" w:after="150" w:line="240" w:lineRule="auto"/>
        <w:ind w:left="414" w:firstLine="720"/>
        <w:outlineLvl w:val="3"/>
        <w:rPr>
          <w:rFonts w:ascii="Arial" w:hAnsi="Arial" w:cs="Arial"/>
          <w:b/>
          <w:sz w:val="28"/>
          <w:szCs w:val="28"/>
          <w:lang w:val="it-IT"/>
        </w:rPr>
      </w:pPr>
      <w:r w:rsidRPr="009A7D58">
        <w:rPr>
          <w:rFonts w:ascii="Arial" w:hAnsi="Arial" w:cs="Arial"/>
          <w:b/>
          <w:sz w:val="28"/>
          <w:szCs w:val="28"/>
          <w:lang w:val="it-IT"/>
        </w:rPr>
        <w:t>Valutazione delle manifestazioni di interesse</w:t>
      </w:r>
    </w:p>
    <w:p w14:paraId="4E477337" w14:textId="77777777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Le manifestazioni di interesse saranno valutate alla luce dei sei «fattori chiave» stabiliti dall’UNESCO per la designazione delle Città creative, oltre che di un ulteriore criterio legato alla diversità linguistica e regionale della Svizzera.</w:t>
      </w:r>
    </w:p>
    <w:p w14:paraId="261BD707" w14:textId="77777777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Processo partecipativo</w:t>
      </w:r>
      <w:r w:rsidRPr="009A7D58">
        <w:rPr>
          <w:rFonts w:ascii="Arial" w:hAnsi="Arial" w:cs="Arial"/>
          <w:lang w:val="it-IT"/>
        </w:rPr>
        <w:t>: nel processo di candidatura devono essere coinvolti attori e partner rilevanti del settore pubblico e privato, nonché della società civile.</w:t>
      </w:r>
    </w:p>
    <w:p w14:paraId="1514FD6A" w14:textId="2972E8D9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Approccio lungimirante</w:t>
      </w:r>
      <w:r w:rsidRPr="009A7D58">
        <w:rPr>
          <w:rFonts w:ascii="Arial" w:hAnsi="Arial" w:cs="Arial"/>
          <w:lang w:val="it-IT"/>
        </w:rPr>
        <w:t>: il patrimonio culturale e la creatività della città candidata devono fungere da base per l’elaborazione di un piano d’azione coerente e innovativo, che contribuisca allo sviluppo urbano sostenibile della città, in linea con l’Agenda</w:t>
      </w:r>
      <w:r w:rsidR="00DC1D6D" w:rsidRPr="009A7D58">
        <w:rPr>
          <w:rFonts w:ascii="Arial" w:hAnsi="Arial" w:cs="Arial"/>
          <w:lang w:val="it-IT"/>
        </w:rPr>
        <w:t> </w:t>
      </w:r>
      <w:r w:rsidRPr="009A7D58">
        <w:rPr>
          <w:rFonts w:ascii="Arial" w:hAnsi="Arial" w:cs="Arial"/>
          <w:lang w:val="it-IT"/>
        </w:rPr>
        <w:t>2030 delle Nazioni Unite per lo sviluppo sostenibile.</w:t>
      </w:r>
    </w:p>
    <w:p w14:paraId="614A8520" w14:textId="77777777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Sviluppo sostenibile e inclusivo</w:t>
      </w:r>
      <w:r w:rsidRPr="009A7D58">
        <w:rPr>
          <w:rFonts w:ascii="Arial" w:hAnsi="Arial" w:cs="Arial"/>
          <w:lang w:val="it-IT"/>
        </w:rPr>
        <w:t>: la cultura e la creatività devono fungere da leve per raggiungere gli Obiettivi di sviluppo sostenibile (OSS). Nel formulare le loro attività e il loro piano d’azione, le città devono adottare un approccio inclusivo che comprenda la dimensione economica, sociale e ambientale.</w:t>
      </w:r>
    </w:p>
    <w:p w14:paraId="02E2109E" w14:textId="77777777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Impegno a lungo termine</w:t>
      </w:r>
      <w:r w:rsidRPr="009A7D58">
        <w:rPr>
          <w:rFonts w:ascii="Arial" w:hAnsi="Arial" w:cs="Arial"/>
          <w:lang w:val="it-IT"/>
        </w:rPr>
        <w:t xml:space="preserve">: è necessario un impegno costante all’insegna dei valori e del mandato dell’UNESCO nonché per l’implementazione della </w:t>
      </w:r>
      <w:hyperlink r:id="rId12" w:history="1">
        <w:r w:rsidRPr="009A7D58">
          <w:rPr>
            <w:rStyle w:val="Hyperlink"/>
            <w:rFonts w:ascii="Arial" w:hAnsi="Arial" w:cs="Arial"/>
            <w:lang w:val="it-IT"/>
          </w:rPr>
          <w:t>Dichiarazione d’intenti</w:t>
        </w:r>
      </w:hyperlink>
      <w:r w:rsidRPr="009A7D58">
        <w:rPr>
          <w:rFonts w:ascii="Arial" w:hAnsi="Arial" w:cs="Arial"/>
          <w:lang w:val="it-IT"/>
        </w:rPr>
        <w:t xml:space="preserve"> e del </w:t>
      </w:r>
      <w:hyperlink r:id="rId13" w:history="1">
        <w:r w:rsidRPr="009A7D58">
          <w:rPr>
            <w:rStyle w:val="Hyperlink"/>
            <w:rFonts w:ascii="Arial" w:hAnsi="Arial" w:cs="Arial"/>
            <w:lang w:val="it-IT"/>
          </w:rPr>
          <w:t>Manifesto di Braga</w:t>
        </w:r>
      </w:hyperlink>
      <w:r w:rsidRPr="009A7D58">
        <w:rPr>
          <w:rFonts w:ascii="Arial" w:hAnsi="Arial" w:cs="Arial"/>
          <w:lang w:val="it-IT"/>
        </w:rPr>
        <w:t xml:space="preserve">. In particolare, nei loro piani d’azione, le città devono attenersi alle linee guida dell’UNESCO. </w:t>
      </w:r>
    </w:p>
    <w:p w14:paraId="35A437C5" w14:textId="77777777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Sostenibilità dei piani d’azione, delle capacità e delle risorse</w:t>
      </w:r>
      <w:r w:rsidRPr="009A7D58">
        <w:rPr>
          <w:rFonts w:ascii="Arial" w:hAnsi="Arial" w:cs="Arial"/>
          <w:lang w:val="it-IT"/>
        </w:rPr>
        <w:t>: è necessario presentare progetti e iniziative specifiche a livello locale e internazionale, da attuare in caso di designazione, indicando le priorità, le capacità e le risorse (finanziarie e umane).</w:t>
      </w:r>
    </w:p>
    <w:p w14:paraId="77FC4726" w14:textId="77777777" w:rsidR="002E18B9" w:rsidRP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Scambi e cooperazione</w:t>
      </w:r>
      <w:r w:rsidRPr="009A7D58">
        <w:rPr>
          <w:rFonts w:ascii="Arial" w:hAnsi="Arial" w:cs="Arial"/>
          <w:lang w:val="it-IT"/>
        </w:rPr>
        <w:t>: gli scambi tra le città della rete sono essenziali per lo sviluppo, il rafforzamento e la credibilità della rete stessa. Le città candidate devono quindi dimostrare la loro volontà e la loro capacità di sviluppare attività e iniziative di collaborazione a livello nazionale, regionale e internazionale con l’UNESCO e i membri della rete.</w:t>
      </w:r>
    </w:p>
    <w:p w14:paraId="092585C3" w14:textId="04C64060" w:rsidR="009A7D58" w:rsidRDefault="002E18B9" w:rsidP="00331530">
      <w:pPr>
        <w:pStyle w:val="ListParagraph"/>
        <w:numPr>
          <w:ilvl w:val="0"/>
          <w:numId w:val="13"/>
        </w:numPr>
        <w:spacing w:before="150" w:after="150" w:line="240" w:lineRule="auto"/>
        <w:ind w:left="1985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b/>
          <w:lang w:val="it-IT"/>
        </w:rPr>
        <w:t>Diversità linguistica e regionale della Svizzera</w:t>
      </w:r>
      <w:r w:rsidRPr="009A7D58">
        <w:rPr>
          <w:rFonts w:ascii="Arial" w:hAnsi="Arial" w:cs="Arial"/>
          <w:lang w:val="it-IT"/>
        </w:rPr>
        <w:t xml:space="preserve">: le città svizzere devono essere rappresentative della diversità linguistica e regionale del Paese. Le città candidate sono inoltre invitate a tenere conto del rispetto delle minoranze. </w:t>
      </w:r>
    </w:p>
    <w:p w14:paraId="58CF6D54" w14:textId="77777777" w:rsidR="009A7D58" w:rsidRPr="009A7D58" w:rsidRDefault="009A7D58" w:rsidP="00331530">
      <w:pPr>
        <w:pStyle w:val="ListParagraph"/>
        <w:spacing w:before="150" w:after="150" w:line="240" w:lineRule="auto"/>
        <w:ind w:left="1985"/>
        <w:outlineLvl w:val="3"/>
        <w:rPr>
          <w:rFonts w:ascii="Arial" w:hAnsi="Arial" w:cs="Arial"/>
          <w:sz w:val="8"/>
          <w:szCs w:val="8"/>
          <w:lang w:val="it-IT"/>
        </w:rPr>
      </w:pPr>
    </w:p>
    <w:p w14:paraId="2748B7F5" w14:textId="77777777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b/>
          <w:sz w:val="28"/>
          <w:szCs w:val="28"/>
          <w:lang w:val="it-IT"/>
        </w:rPr>
      </w:pPr>
      <w:r w:rsidRPr="009A7D58">
        <w:rPr>
          <w:rFonts w:ascii="Arial" w:hAnsi="Arial" w:cs="Arial"/>
          <w:b/>
          <w:sz w:val="28"/>
          <w:szCs w:val="28"/>
          <w:lang w:val="it-IT"/>
        </w:rPr>
        <w:t>Per saperne di più</w:t>
      </w:r>
    </w:p>
    <w:p w14:paraId="2BC5EE06" w14:textId="77777777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Per ulteriori informazioni, visitate il sito web dell’UNESCO. I seguenti documenti sono stati aggiornati per l’edizione 2025 del bando: </w:t>
      </w:r>
    </w:p>
    <w:p w14:paraId="6349229C" w14:textId="77777777" w:rsidR="002E18B9" w:rsidRPr="009A7D58" w:rsidRDefault="00000000" w:rsidP="00A12457">
      <w:pPr>
        <w:pStyle w:val="ListParagraph"/>
        <w:numPr>
          <w:ilvl w:val="0"/>
          <w:numId w:val="12"/>
        </w:numPr>
        <w:spacing w:before="150" w:after="150" w:line="240" w:lineRule="auto"/>
        <w:ind w:left="1985"/>
        <w:outlineLvl w:val="3"/>
        <w:rPr>
          <w:rFonts w:ascii="Arial" w:hAnsi="Arial" w:cs="Arial"/>
          <w:color w:val="333333"/>
          <w:lang w:val="it-IT"/>
        </w:rPr>
      </w:pPr>
      <w:hyperlink r:id="rId14" w:history="1">
        <w:r w:rsidR="002E18B9" w:rsidRPr="009A7D58">
          <w:rPr>
            <w:rStyle w:val="Hyperlink"/>
            <w:rFonts w:ascii="Arial" w:hAnsi="Arial" w:cs="Arial"/>
            <w:lang w:val="it-IT"/>
          </w:rPr>
          <w:t>Guida per la candidatura 2025</w:t>
        </w:r>
      </w:hyperlink>
    </w:p>
    <w:p w14:paraId="07C1B0FD" w14:textId="77777777" w:rsidR="002E18B9" w:rsidRPr="009A7D58" w:rsidRDefault="00000000" w:rsidP="00A12457">
      <w:pPr>
        <w:pStyle w:val="ListParagraph"/>
        <w:numPr>
          <w:ilvl w:val="0"/>
          <w:numId w:val="12"/>
        </w:numPr>
        <w:spacing w:before="150" w:after="150" w:line="240" w:lineRule="auto"/>
        <w:ind w:left="1985"/>
        <w:contextualSpacing w:val="0"/>
        <w:outlineLvl w:val="3"/>
        <w:rPr>
          <w:rFonts w:ascii="Arial" w:hAnsi="Arial" w:cs="Arial"/>
          <w:color w:val="333333"/>
          <w:lang w:val="it-IT"/>
        </w:rPr>
      </w:pPr>
      <w:hyperlink r:id="rId15" w:history="1">
        <w:r w:rsidR="002E18B9" w:rsidRPr="009A7D58">
          <w:rPr>
            <w:rStyle w:val="Hyperlink"/>
            <w:rFonts w:ascii="Arial" w:hAnsi="Arial" w:cs="Arial"/>
            <w:lang w:val="it-IT"/>
          </w:rPr>
          <w:t>Versione PDF del modulo di candidatura online</w:t>
        </w:r>
      </w:hyperlink>
    </w:p>
    <w:p w14:paraId="64B90D2E" w14:textId="62F60D80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Consultare anche i </w:t>
      </w:r>
      <w:hyperlink r:id="rId16" w:history="1">
        <w:r w:rsidRPr="009A7D58">
          <w:rPr>
            <w:rStyle w:val="Hyperlink"/>
            <w:rFonts w:ascii="Arial" w:hAnsi="Arial" w:cs="Arial"/>
            <w:lang w:val="it-IT"/>
          </w:rPr>
          <w:t>tutorial</w:t>
        </w:r>
      </w:hyperlink>
      <w:r w:rsidRPr="009A7D58">
        <w:rPr>
          <w:rFonts w:ascii="Arial" w:hAnsi="Arial" w:cs="Arial"/>
          <w:lang w:val="it-IT"/>
        </w:rPr>
        <w:t xml:space="preserve"> preparati per l’edizione 2023.</w:t>
      </w:r>
    </w:p>
    <w:p w14:paraId="48BEF2DD" w14:textId="1AD470BF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In base alla prassi seguita finora, le informazioni relative al bando 2027 saranno pubblicate all’inizio del 2027.</w:t>
      </w:r>
    </w:p>
    <w:p w14:paraId="754133BB" w14:textId="176F1063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 xml:space="preserve">Per le città interessate, nel </w:t>
      </w:r>
      <w:r w:rsidRPr="009A7D58">
        <w:rPr>
          <w:rFonts w:ascii="Arial" w:hAnsi="Arial" w:cs="Arial"/>
          <w:b/>
          <w:lang w:val="it-IT"/>
        </w:rPr>
        <w:t>settembre del 2025</w:t>
      </w:r>
      <w:r w:rsidRPr="009A7D58">
        <w:rPr>
          <w:rFonts w:ascii="Arial" w:hAnsi="Arial" w:cs="Arial"/>
          <w:lang w:val="it-IT"/>
        </w:rPr>
        <w:t xml:space="preserve"> sarà organizzata una </w:t>
      </w:r>
      <w:r w:rsidRPr="009A7D58">
        <w:rPr>
          <w:rFonts w:ascii="Arial" w:hAnsi="Arial" w:cs="Arial"/>
          <w:b/>
          <w:lang w:val="it-IT"/>
        </w:rPr>
        <w:t>riunione informativa online</w:t>
      </w:r>
      <w:r w:rsidRPr="009A7D58">
        <w:rPr>
          <w:rFonts w:ascii="Arial" w:hAnsi="Arial" w:cs="Arial"/>
          <w:lang w:val="it-IT"/>
        </w:rPr>
        <w:t xml:space="preserve">. </w:t>
      </w:r>
    </w:p>
    <w:p w14:paraId="616A77EE" w14:textId="77777777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t>Jeanne Berthoud (</w:t>
      </w:r>
      <w:r w:rsidRPr="009A7D58">
        <w:rPr>
          <w:rFonts w:ascii="Arial" w:hAnsi="Arial" w:cs="Arial"/>
          <w:lang w:val="it-IT"/>
        </w:rPr>
        <w:fldChar w:fldCharType="begin"/>
      </w:r>
      <w:r w:rsidRPr="009A7D58">
        <w:rPr>
          <w:rFonts w:ascii="Arial" w:hAnsi="Arial" w:cs="Arial"/>
          <w:lang w:val="it-IT"/>
        </w:rPr>
        <w:instrText>HYPERLINK "mailto:jeanne.berthoud@eda.admin.ch</w:instrText>
      </w:r>
    </w:p>
    <w:p w14:paraId="4C87CDFC" w14:textId="7E10075E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  <w:r w:rsidRPr="009A7D58">
        <w:rPr>
          <w:rFonts w:ascii="Arial" w:hAnsi="Arial" w:cs="Arial"/>
          <w:lang w:val="it-IT"/>
        </w:rPr>
        <w:instrText>"</w:instrText>
      </w:r>
      <w:r w:rsidRPr="009A7D58">
        <w:rPr>
          <w:rFonts w:ascii="Arial" w:hAnsi="Arial" w:cs="Arial"/>
          <w:lang w:val="it-IT"/>
        </w:rPr>
      </w:r>
      <w:r w:rsidRPr="009A7D58">
        <w:rPr>
          <w:rFonts w:ascii="Arial" w:hAnsi="Arial" w:cs="Arial"/>
          <w:lang w:val="it-IT"/>
        </w:rPr>
        <w:fldChar w:fldCharType="separate"/>
      </w:r>
      <w:r w:rsidRPr="009A7D58">
        <w:rPr>
          <w:rStyle w:val="Hyperlink"/>
          <w:rFonts w:ascii="Arial" w:hAnsi="Arial" w:cs="Arial"/>
          <w:lang w:val="it-IT"/>
        </w:rPr>
        <w:t>jeanne.berthoud@eda.admin.ch</w:t>
      </w:r>
      <w:r w:rsidRPr="009A7D58">
        <w:rPr>
          <w:rFonts w:ascii="Arial" w:hAnsi="Arial" w:cs="Arial"/>
          <w:lang w:val="it-IT"/>
        </w:rPr>
        <w:fldChar w:fldCharType="end"/>
      </w:r>
      <w:r w:rsidR="00BD5B9B">
        <w:rPr>
          <w:rFonts w:ascii="Arial" w:hAnsi="Arial" w:cs="Arial"/>
          <w:lang w:val="it-IT"/>
        </w:rPr>
        <w:t xml:space="preserve">, </w:t>
      </w:r>
      <w:r w:rsidR="00BD5B9B" w:rsidRPr="00BD5B9B">
        <w:rPr>
          <w:rFonts w:ascii="Arial" w:eastAsia="Work Sans" w:hAnsi="Arial" w:cs="Arial"/>
          <w:color w:val="000000"/>
          <w:sz w:val="20"/>
          <w:szCs w:val="20"/>
          <w:lang w:val="it-CH"/>
        </w:rPr>
        <w:t>058 464 10 67</w:t>
      </w:r>
      <w:r w:rsidRPr="009A7D58">
        <w:rPr>
          <w:rFonts w:ascii="Arial" w:hAnsi="Arial" w:cs="Arial"/>
          <w:lang w:val="it-IT"/>
        </w:rPr>
        <w:t xml:space="preserve">) della Commissione svizzera per l’UNESCO sarà lieta di rispondere alle vostre domande </w:t>
      </w:r>
      <w:r w:rsidRPr="009A7D58">
        <w:rPr>
          <w:rFonts w:ascii="Arial" w:hAnsi="Arial" w:cs="Arial"/>
          <w:b/>
          <w:lang w:val="it-IT"/>
        </w:rPr>
        <w:t>a partire dall’11 agosto 2025</w:t>
      </w:r>
      <w:r w:rsidRPr="009A7D58">
        <w:rPr>
          <w:rFonts w:ascii="Arial" w:hAnsi="Arial" w:cs="Arial"/>
          <w:lang w:val="it-IT"/>
        </w:rPr>
        <w:t>.</w:t>
      </w:r>
    </w:p>
    <w:p w14:paraId="10F6254D" w14:textId="77777777" w:rsidR="002E18B9" w:rsidRPr="009A7D58" w:rsidRDefault="002E18B9" w:rsidP="00823061">
      <w:pPr>
        <w:spacing w:before="150" w:after="150" w:line="240" w:lineRule="auto"/>
        <w:ind w:left="1134"/>
        <w:outlineLvl w:val="3"/>
        <w:rPr>
          <w:rFonts w:ascii="Arial" w:hAnsi="Arial" w:cs="Arial"/>
          <w:lang w:val="it-IT"/>
        </w:rPr>
      </w:pPr>
    </w:p>
    <w:p w14:paraId="4E01ABE6" w14:textId="77777777" w:rsidR="002E18B9" w:rsidRPr="00F646B1" w:rsidRDefault="002E18B9" w:rsidP="00823061">
      <w:pPr>
        <w:ind w:left="1134"/>
        <w:jc w:val="both"/>
        <w:rPr>
          <w:rStyle w:val="uv3um"/>
          <w:rFonts w:ascii="Arial" w:hAnsi="Arial"/>
          <w:sz w:val="20"/>
          <w:szCs w:val="24"/>
          <w:lang w:val="it-IT"/>
        </w:rPr>
      </w:pPr>
    </w:p>
    <w:sectPr w:rsidR="002E18B9" w:rsidRPr="00F646B1" w:rsidSect="008D1B58">
      <w:footerReference w:type="default" r:id="rId17"/>
      <w:pgSz w:w="11906" w:h="16838"/>
      <w:pgMar w:top="0" w:right="1274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EEFB" w14:textId="77777777" w:rsidR="0080486B" w:rsidRDefault="0080486B">
      <w:pPr>
        <w:spacing w:after="0" w:line="240" w:lineRule="auto"/>
        <w:rPr>
          <w:szCs w:val="24"/>
          <w:lang w:eastAsia="de-CH"/>
        </w:rPr>
      </w:pPr>
    </w:p>
  </w:endnote>
  <w:endnote w:type="continuationSeparator" w:id="0">
    <w:p w14:paraId="52F95880" w14:textId="77777777" w:rsidR="0080486B" w:rsidRDefault="0080486B">
      <w:pPr>
        <w:spacing w:after="0" w:line="240" w:lineRule="auto"/>
        <w:rPr>
          <w:szCs w:val="24"/>
          <w:lang w:eastAsia="de-C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51F8" w14:textId="77777777" w:rsidR="00BE6694" w:rsidRPr="00BD5B9B" w:rsidRDefault="00BE6694" w:rsidP="00BE6694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/>
        <w:color w:val="808080"/>
        <w:sz w:val="18"/>
        <w:szCs w:val="18"/>
        <w:lang w:val="it-CH"/>
      </w:rPr>
    </w:pPr>
    <w:r w:rsidRPr="00BD5B9B">
      <w:rPr>
        <w:rFonts w:ascii="Arial" w:eastAsia="Arial" w:hAnsi="Arial" w:cs="Arial"/>
        <w:color w:val="808080"/>
        <w:sz w:val="18"/>
        <w:szCs w:val="24"/>
        <w:lang w:val="it-CH"/>
      </w:rPr>
      <w:t xml:space="preserve">Commissione svizzera per l’UNESCO, c/o Dipartimento federale degli affari esteri DFAE, CH-3003 Berna </w:t>
    </w:r>
  </w:p>
  <w:p w14:paraId="46521B75" w14:textId="77777777" w:rsidR="00BE6694" w:rsidRPr="00BD5B9B" w:rsidRDefault="00BE6694">
    <w:pPr>
      <w:pStyle w:val="Foo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135E" w14:textId="77777777" w:rsidR="0080486B" w:rsidRDefault="0080486B">
      <w:pPr>
        <w:spacing w:after="0" w:line="240" w:lineRule="auto"/>
        <w:rPr>
          <w:szCs w:val="24"/>
          <w:lang w:eastAsia="de-CH"/>
        </w:rPr>
      </w:pPr>
    </w:p>
  </w:footnote>
  <w:footnote w:type="continuationSeparator" w:id="0">
    <w:p w14:paraId="3C73C77B" w14:textId="77777777" w:rsidR="0080486B" w:rsidRDefault="0080486B">
      <w:pPr>
        <w:spacing w:after="0" w:line="240" w:lineRule="auto"/>
        <w:rPr>
          <w:szCs w:val="24"/>
          <w:lang w:eastAsia="de-CH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4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2C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48DD"/>
    <w:multiLevelType w:val="hybridMultilevel"/>
    <w:tmpl w:val="FFFFFFFF"/>
    <w:lvl w:ilvl="0" w:tplc="00000000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0000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0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0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00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4E6F"/>
    <w:multiLevelType w:val="hybridMultilevel"/>
    <w:tmpl w:val="FC10A860"/>
    <w:lvl w:ilvl="0" w:tplc="DA0811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32"/>
        <w:szCs w:val="32"/>
      </w:rPr>
    </w:lvl>
    <w:lvl w:ilvl="1" w:tplc="000000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6663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B1E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43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E2BEA"/>
    <w:multiLevelType w:val="hybridMultilevel"/>
    <w:tmpl w:val="1E445BD2"/>
    <w:lvl w:ilvl="0" w:tplc="1AD478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32"/>
        <w:szCs w:val="32"/>
      </w:rPr>
    </w:lvl>
    <w:lvl w:ilvl="1" w:tplc="0000000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0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B45128A"/>
    <w:multiLevelType w:val="hybridMultilevel"/>
    <w:tmpl w:val="852A0E6A"/>
    <w:lvl w:ilvl="0" w:tplc="78B42516">
      <w:start w:val="1"/>
      <w:numFmt w:val="decimal"/>
      <w:lvlText w:val="%1."/>
      <w:lvlJc w:val="left"/>
      <w:pPr>
        <w:ind w:left="2160" w:hanging="360"/>
      </w:pPr>
      <w:rPr>
        <w:rFonts w:cs="Times New Roman"/>
        <w:b/>
        <w:bCs w:val="0"/>
        <w:sz w:val="32"/>
        <w:szCs w:val="32"/>
      </w:rPr>
    </w:lvl>
    <w:lvl w:ilvl="1" w:tplc="00000000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0000000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0000000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0000000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0000000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0000000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0000000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0000000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3D5E02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35411"/>
    <w:multiLevelType w:val="hybridMultilevel"/>
    <w:tmpl w:val="FFFFFFFF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0"/>
      </w:rPr>
    </w:lvl>
    <w:lvl w:ilvl="1" w:tplc="00000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0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0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00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F4B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65E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225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C1855"/>
    <w:multiLevelType w:val="hybridMultilevel"/>
    <w:tmpl w:val="FFFFFFFF"/>
    <w:lvl w:ilvl="0" w:tplc="0000000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00000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000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000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000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000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000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000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000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734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A48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632140">
    <w:abstractNumId w:val="1"/>
  </w:num>
  <w:num w:numId="2" w16cid:durableId="1505515753">
    <w:abstractNumId w:val="15"/>
  </w:num>
  <w:num w:numId="3" w16cid:durableId="1006596046">
    <w:abstractNumId w:val="16"/>
  </w:num>
  <w:num w:numId="4" w16cid:durableId="87653238">
    <w:abstractNumId w:val="4"/>
  </w:num>
  <w:num w:numId="5" w16cid:durableId="989557302">
    <w:abstractNumId w:val="6"/>
  </w:num>
  <w:num w:numId="6" w16cid:durableId="1064645895">
    <w:abstractNumId w:val="0"/>
  </w:num>
  <w:num w:numId="7" w16cid:durableId="2033604007">
    <w:abstractNumId w:val="5"/>
  </w:num>
  <w:num w:numId="8" w16cid:durableId="872427057">
    <w:abstractNumId w:val="11"/>
  </w:num>
  <w:num w:numId="9" w16cid:durableId="1383628666">
    <w:abstractNumId w:val="9"/>
  </w:num>
  <w:num w:numId="10" w16cid:durableId="1375617221">
    <w:abstractNumId w:val="13"/>
  </w:num>
  <w:num w:numId="11" w16cid:durableId="438840059">
    <w:abstractNumId w:val="12"/>
  </w:num>
  <w:num w:numId="12" w16cid:durableId="330717218">
    <w:abstractNumId w:val="14"/>
  </w:num>
  <w:num w:numId="13" w16cid:durableId="1421945890">
    <w:abstractNumId w:val="7"/>
  </w:num>
  <w:num w:numId="14" w16cid:durableId="1193034795">
    <w:abstractNumId w:val="10"/>
  </w:num>
  <w:num w:numId="15" w16cid:durableId="1854034781">
    <w:abstractNumId w:val="2"/>
  </w:num>
  <w:num w:numId="16" w16cid:durableId="1454246571">
    <w:abstractNumId w:val="8"/>
  </w:num>
  <w:num w:numId="17" w16cid:durableId="198596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9A"/>
    <w:rsid w:val="00022565"/>
    <w:rsid w:val="000A3F7A"/>
    <w:rsid w:val="00102590"/>
    <w:rsid w:val="001C4B92"/>
    <w:rsid w:val="00206A37"/>
    <w:rsid w:val="002E18B9"/>
    <w:rsid w:val="00331530"/>
    <w:rsid w:val="00355E2C"/>
    <w:rsid w:val="004B553C"/>
    <w:rsid w:val="0061543D"/>
    <w:rsid w:val="006D2017"/>
    <w:rsid w:val="0078164F"/>
    <w:rsid w:val="0078499F"/>
    <w:rsid w:val="007B680D"/>
    <w:rsid w:val="0080486B"/>
    <w:rsid w:val="00812A14"/>
    <w:rsid w:val="00823061"/>
    <w:rsid w:val="008D1B58"/>
    <w:rsid w:val="008F2196"/>
    <w:rsid w:val="00905AA8"/>
    <w:rsid w:val="009316F8"/>
    <w:rsid w:val="009A7D58"/>
    <w:rsid w:val="009F163F"/>
    <w:rsid w:val="009F5232"/>
    <w:rsid w:val="00A12457"/>
    <w:rsid w:val="00B00776"/>
    <w:rsid w:val="00BD5B9B"/>
    <w:rsid w:val="00BE6694"/>
    <w:rsid w:val="00BE7101"/>
    <w:rsid w:val="00C93D68"/>
    <w:rsid w:val="00CB319A"/>
    <w:rsid w:val="00D3781D"/>
    <w:rsid w:val="00DC1D6D"/>
    <w:rsid w:val="00E16C6C"/>
    <w:rsid w:val="00EE1002"/>
    <w:rsid w:val="00F40DE8"/>
    <w:rsid w:val="00F438B9"/>
    <w:rsid w:val="00F646B1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8CC040"/>
  <w14:defaultImageDpi w14:val="0"/>
  <w15:docId w15:val="{A7022362-D078-4DC7-A0ED-7C24CD78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7F6"/>
    <w:pPr>
      <w:keepNext/>
      <w:keepLines/>
      <w:spacing w:before="240" w:after="0"/>
      <w:outlineLvl w:val="0"/>
    </w:pPr>
    <w:rPr>
      <w:rFonts w:ascii="Calibri Light" w:hAnsi="Calibri Light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747F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747F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7F6"/>
    <w:rPr>
      <w:rFonts w:ascii="Calibri Light" w:eastAsia="Times New Roman" w:hAnsi="Calibri Light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47F6"/>
    <w:rPr>
      <w:b/>
      <w:bCs/>
      <w:sz w:val="27"/>
      <w:szCs w:val="27"/>
      <w:lang w:val="x-none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47F6"/>
    <w:rPr>
      <w:b/>
      <w:bCs/>
      <w:lang w:val="x-none" w:eastAsia="en-GB"/>
    </w:rPr>
  </w:style>
  <w:style w:type="character" w:styleId="Strong">
    <w:name w:val="Strong"/>
    <w:basedOn w:val="DefaultParagraphFont"/>
    <w:uiPriority w:val="22"/>
    <w:qFormat/>
    <w:rsid w:val="00204752"/>
    <w:rPr>
      <w:b/>
      <w:bCs/>
    </w:rPr>
  </w:style>
  <w:style w:type="character" w:customStyle="1" w:styleId="uv3um">
    <w:name w:val="uv3um"/>
    <w:basedOn w:val="DefaultParagraphFont"/>
    <w:rsid w:val="00204752"/>
  </w:style>
  <w:style w:type="paragraph" w:styleId="FootnoteText">
    <w:name w:val="footnote text"/>
    <w:basedOn w:val="Normal"/>
    <w:link w:val="FootnoteTextChar"/>
    <w:uiPriority w:val="99"/>
    <w:semiHidden/>
    <w:unhideWhenUsed/>
    <w:rsid w:val="00AD1A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A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A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1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3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A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15A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74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7F6"/>
    <w:rPr>
      <w:color w:val="0000FF"/>
      <w:u w:val="single"/>
    </w:rPr>
  </w:style>
  <w:style w:type="character" w:customStyle="1" w:styleId="sidecategory">
    <w:name w:val="side_category"/>
    <w:basedOn w:val="DefaultParagraphFont"/>
    <w:rsid w:val="006747F6"/>
  </w:style>
  <w:style w:type="paragraph" w:customStyle="1" w:styleId="has-text-align-left">
    <w:name w:val="has-text-align-left"/>
    <w:basedOn w:val="Normal"/>
    <w:rsid w:val="00674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ame">
    <w:name w:val="name"/>
    <w:basedOn w:val="DefaultParagraphFont"/>
    <w:rsid w:val="00AF4A81"/>
  </w:style>
  <w:style w:type="character" w:customStyle="1" w:styleId="function">
    <w:name w:val="function"/>
    <w:basedOn w:val="DefaultParagraphFont"/>
    <w:rsid w:val="00AF4A8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5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05DE"/>
    <w:pPr>
      <w:spacing w:after="0" w:line="240" w:lineRule="auto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47C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D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F523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69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E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69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420">
          <w:marLeft w:val="1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0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0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6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0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0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6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003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60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4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0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003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003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003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6004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rticles.unesco.org/sites/default/files/medias/fichiers/2024/07/Braga%20Manifesto%20FR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esco.org/sites/default/files/medias/fichiers/2023/03/Enonc%C3%A9%20de%20mission%20RVCU_F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nesco.org/fr/creative-cities/call-applications?hub=8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sco.org/fr/creative-c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esco.org/sites/default/files/medias/fichiers/2024/10/Online%20Application%20Form%20-%202025%20UCCN%20Call%20-%20FR.pdf?hub=80094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nesco.org/sites/default/files/medias/fichiers/2024/10/Guide%20de%20candidature%202025%20du%20RVCU%20-%20FR.pdf?hub=8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C748-0F70-4B2A-B78E-82D3BB67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Berthoud Jeanne EDA BERJE</cp:lastModifiedBy>
  <cp:revision>23</cp:revision>
  <cp:lastPrinted>2025-07-04T15:13:00Z</cp:lastPrinted>
  <dcterms:created xsi:type="dcterms:W3CDTF">2025-07-15T07:25:00Z</dcterms:created>
  <dcterms:modified xsi:type="dcterms:W3CDTF">2025-07-18T07:59:00Z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2025-06-24T12:51:35Z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2f528977-eb3e-4e0d-8b22-960abca28ee1</vt:lpwstr>
  </property>
  <property fmtid="{D5CDD505-2E9C-101B-9397-08002B2CF9AE}" pid="8" name="MSIP_Label_da5a5f50-0881-436f-9c49-8a41d790817e_ContentBits">
    <vt:lpwstr>0</vt:lpwstr>
  </property>
  <property fmtid="{D5CDD505-2E9C-101B-9397-08002B2CF9AE}" pid="9" name="MSIP_Label_aa112399-b73b-40c1-8af2-919b124b9d91_Enabled">
    <vt:lpwstr>true</vt:lpwstr>
  </property>
  <property fmtid="{D5CDD505-2E9C-101B-9397-08002B2CF9AE}" pid="10" name="MSIP_Label_aa112399-b73b-40c1-8af2-919b124b9d91_SetDate">
    <vt:lpwstr>2025-06-25T09:56:06Z</vt:lpwstr>
  </property>
  <property fmtid="{D5CDD505-2E9C-101B-9397-08002B2CF9AE}" pid="11" name="MSIP_Label_aa112399-b73b-40c1-8af2-919b124b9d91_Method">
    <vt:lpwstr>Privileged</vt:lpwstr>
  </property>
  <property fmtid="{D5CDD505-2E9C-101B-9397-08002B2CF9AE}" pid="12" name="MSIP_Label_aa112399-b73b-40c1-8af2-919b124b9d91_Name">
    <vt:lpwstr>L2</vt:lpwstr>
  </property>
  <property fmtid="{D5CDD505-2E9C-101B-9397-08002B2CF9AE}" pid="13" name="MSIP_Label_aa112399-b73b-40c1-8af2-919b124b9d91_SiteId">
    <vt:lpwstr>6ae27add-8276-4a38-88c1-3a9c1f973767</vt:lpwstr>
  </property>
  <property fmtid="{D5CDD505-2E9C-101B-9397-08002B2CF9AE}" pid="14" name="MSIP_Label_aa112399-b73b-40c1-8af2-919b124b9d91_ActionId">
    <vt:lpwstr>4524ae6b-b1a1-4d3e-b307-b0d5642059b8</vt:lpwstr>
  </property>
  <property fmtid="{D5CDD505-2E9C-101B-9397-08002B2CF9AE}" pid="15" name="MSIP_Label_aa112399-b73b-40c1-8af2-919b124b9d91_ContentBits">
    <vt:lpwstr>0</vt:lpwstr>
  </property>
  <property fmtid="{D5CDD505-2E9C-101B-9397-08002B2CF9AE}" pid="16" name="MSIP_Label_aa112399-b73b-40c1-8af2-919b124b9d91_Tag">
    <vt:lpwstr>10, 0, 1, 1</vt:lpwstr>
  </property>
</Properties>
</file>